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FD" w:rsidRPr="009842BB" w:rsidRDefault="00FD41FD" w:rsidP="00FD41FD">
      <w:pPr>
        <w:pStyle w:val="Heading2"/>
        <w:keepNext/>
        <w:widowControl/>
        <w:numPr>
          <w:ilvl w:val="0"/>
          <w:numId w:val="2"/>
        </w:numPr>
        <w:tabs>
          <w:tab w:val="left" w:pos="720"/>
        </w:tabs>
        <w:spacing w:after="240"/>
        <w:ind w:hanging="720"/>
        <w:rPr>
          <w:rFonts w:cs="Times New Roman"/>
        </w:rPr>
      </w:pPr>
      <w:bookmarkStart w:id="0" w:name="_GET_REGISTERED"/>
      <w:bookmarkStart w:id="1" w:name="_Toc493667565"/>
      <w:bookmarkStart w:id="2" w:name="_Toc501366777"/>
      <w:bookmarkStart w:id="3" w:name="_Toc501366929"/>
      <w:bookmarkStart w:id="4" w:name="_Toc501368431"/>
      <w:bookmarkStart w:id="5" w:name="_GoBack"/>
      <w:bookmarkEnd w:id="0"/>
      <w:bookmarkEnd w:id="5"/>
      <w:r w:rsidRPr="009842BB">
        <w:rPr>
          <w:rFonts w:cs="Times New Roman"/>
        </w:rPr>
        <w:t>GET REGISTERED</w:t>
      </w:r>
      <w:bookmarkEnd w:id="1"/>
      <w:bookmarkEnd w:id="2"/>
      <w:bookmarkEnd w:id="3"/>
      <w:bookmarkEnd w:id="4"/>
    </w:p>
    <w:p w:rsidR="00FD41FD" w:rsidRPr="009842BB" w:rsidRDefault="00FD41FD" w:rsidP="00FD41FD">
      <w:pPr>
        <w:tabs>
          <w:tab w:val="left" w:pos="720"/>
        </w:tabs>
        <w:rPr>
          <w:rFonts w:ascii="Times New Roman" w:hAnsi="Times New Roman" w:cs="Times New Roman"/>
          <w:sz w:val="24"/>
          <w:szCs w:val="24"/>
        </w:rPr>
      </w:pPr>
      <w:r w:rsidRPr="009842BB">
        <w:rPr>
          <w:rFonts w:ascii="Times New Roman" w:hAnsi="Times New Roman" w:cs="Times New Roman"/>
          <w:sz w:val="24"/>
          <w:szCs w:val="24"/>
        </w:rPr>
        <w:tab/>
        <w:t xml:space="preserve">You are required to complete </w:t>
      </w:r>
      <w:r w:rsidRPr="009842BB">
        <w:rPr>
          <w:rFonts w:ascii="Times New Roman" w:hAnsi="Times New Roman" w:cs="Times New Roman"/>
          <w:b/>
          <w:sz w:val="24"/>
          <w:szCs w:val="24"/>
        </w:rPr>
        <w:t>four (4) registration processes:</w:t>
      </w:r>
    </w:p>
    <w:p w:rsidR="00FD41FD" w:rsidRPr="009842BB" w:rsidRDefault="00FD41FD" w:rsidP="00FD41FD">
      <w:pPr>
        <w:pStyle w:val="ListParagraph"/>
        <w:widowControl/>
        <w:numPr>
          <w:ilvl w:val="1"/>
          <w:numId w:val="1"/>
        </w:numPr>
        <w:tabs>
          <w:tab w:val="left" w:pos="720"/>
        </w:tabs>
        <w:spacing w:after="240"/>
        <w:contextualSpacing/>
        <w:rPr>
          <w:rFonts w:ascii="Times New Roman" w:hAnsi="Times New Roman" w:cs="Times New Roman"/>
          <w:sz w:val="24"/>
          <w:szCs w:val="24"/>
        </w:rPr>
      </w:pPr>
      <w:r w:rsidRPr="009842BB">
        <w:rPr>
          <w:rFonts w:ascii="Times New Roman" w:hAnsi="Times New Roman" w:cs="Times New Roman"/>
          <w:sz w:val="24"/>
          <w:szCs w:val="24"/>
        </w:rPr>
        <w:t>Dun &amp; Bradstreet Data Universal Numbering System (to obtain a DUNS number);</w:t>
      </w:r>
    </w:p>
    <w:p w:rsidR="00FD41FD" w:rsidRPr="009842BB" w:rsidRDefault="00FD41FD" w:rsidP="00FD41FD">
      <w:pPr>
        <w:pStyle w:val="ListParagraph"/>
        <w:widowControl/>
        <w:numPr>
          <w:ilvl w:val="1"/>
          <w:numId w:val="1"/>
        </w:numPr>
        <w:tabs>
          <w:tab w:val="left" w:pos="720"/>
        </w:tabs>
        <w:spacing w:after="240"/>
        <w:contextualSpacing/>
        <w:rPr>
          <w:rFonts w:ascii="Times New Roman" w:hAnsi="Times New Roman" w:cs="Times New Roman"/>
          <w:sz w:val="24"/>
          <w:szCs w:val="24"/>
        </w:rPr>
      </w:pPr>
      <w:r w:rsidRPr="009842BB">
        <w:rPr>
          <w:rFonts w:ascii="Times New Roman" w:hAnsi="Times New Roman" w:cs="Times New Roman"/>
          <w:sz w:val="24"/>
          <w:szCs w:val="24"/>
        </w:rPr>
        <w:t>System for Award Management (SAM);</w:t>
      </w:r>
    </w:p>
    <w:p w:rsidR="00FD41FD" w:rsidRPr="009842BB" w:rsidRDefault="00FD41FD" w:rsidP="00FD41FD">
      <w:pPr>
        <w:pStyle w:val="ListParagraph"/>
        <w:widowControl/>
        <w:numPr>
          <w:ilvl w:val="1"/>
          <w:numId w:val="1"/>
        </w:numPr>
        <w:tabs>
          <w:tab w:val="left" w:pos="720"/>
        </w:tabs>
        <w:spacing w:after="240"/>
        <w:contextualSpacing/>
        <w:rPr>
          <w:rFonts w:ascii="Times New Roman" w:hAnsi="Times New Roman" w:cs="Times New Roman"/>
          <w:sz w:val="24"/>
          <w:szCs w:val="24"/>
        </w:rPr>
      </w:pPr>
      <w:r w:rsidRPr="009842BB">
        <w:rPr>
          <w:rFonts w:ascii="Times New Roman" w:hAnsi="Times New Roman" w:cs="Times New Roman"/>
          <w:sz w:val="24"/>
          <w:szCs w:val="24"/>
        </w:rPr>
        <w:t>Grants.gov; and</w:t>
      </w:r>
    </w:p>
    <w:p w:rsidR="00FD41FD" w:rsidRPr="009842BB" w:rsidRDefault="00FD41FD" w:rsidP="00FD41FD">
      <w:pPr>
        <w:pStyle w:val="ListParagraph"/>
        <w:widowControl/>
        <w:numPr>
          <w:ilvl w:val="1"/>
          <w:numId w:val="1"/>
        </w:numPr>
        <w:tabs>
          <w:tab w:val="left" w:pos="720"/>
        </w:tabs>
        <w:spacing w:after="240"/>
        <w:contextualSpacing/>
        <w:rPr>
          <w:rFonts w:ascii="Times New Roman" w:hAnsi="Times New Roman" w:cs="Times New Roman"/>
          <w:sz w:val="24"/>
          <w:szCs w:val="24"/>
        </w:rPr>
      </w:pPr>
      <w:proofErr w:type="spellStart"/>
      <w:proofErr w:type="gramStart"/>
      <w:r w:rsidRPr="009842BB">
        <w:rPr>
          <w:rFonts w:ascii="Times New Roman" w:hAnsi="Times New Roman" w:cs="Times New Roman"/>
          <w:sz w:val="24"/>
          <w:szCs w:val="24"/>
        </w:rPr>
        <w:t>eRA</w:t>
      </w:r>
      <w:proofErr w:type="spellEnd"/>
      <w:proofErr w:type="gramEnd"/>
      <w:r w:rsidRPr="009842BB">
        <w:rPr>
          <w:rFonts w:ascii="Times New Roman" w:hAnsi="Times New Roman" w:cs="Times New Roman"/>
          <w:sz w:val="24"/>
          <w:szCs w:val="24"/>
        </w:rPr>
        <w:t xml:space="preserve"> Commons.</w:t>
      </w:r>
    </w:p>
    <w:p w:rsidR="00FD41FD" w:rsidRPr="009842BB" w:rsidRDefault="00FD41FD" w:rsidP="00FD41FD">
      <w:pPr>
        <w:rPr>
          <w:rFonts w:ascii="Times New Roman" w:hAnsi="Times New Roman" w:cs="Times New Roman"/>
          <w:b/>
          <w:bCs/>
          <w:sz w:val="24"/>
          <w:szCs w:val="24"/>
        </w:rPr>
      </w:pPr>
      <w:r w:rsidRPr="009842BB">
        <w:rPr>
          <w:rFonts w:ascii="Times New Roman" w:hAnsi="Times New Roman" w:cs="Times New Roman"/>
          <w:sz w:val="24"/>
          <w:szCs w:val="24"/>
        </w:rPr>
        <w:t xml:space="preserve">If this is your first time submitting an application, you must complete all four registration processes. If you have already completed registrations for DUNS, SAM, and Grants.gov, you need to ensure that your accounts are still active, and then register in </w:t>
      </w:r>
      <w:proofErr w:type="spellStart"/>
      <w:r w:rsidRPr="009842BB">
        <w:rPr>
          <w:rFonts w:ascii="Times New Roman" w:hAnsi="Times New Roman" w:cs="Times New Roman"/>
          <w:b/>
          <w:sz w:val="24"/>
          <w:szCs w:val="24"/>
        </w:rPr>
        <w:t>eRA</w:t>
      </w:r>
      <w:proofErr w:type="spellEnd"/>
      <w:r w:rsidRPr="009842BB">
        <w:rPr>
          <w:rFonts w:ascii="Times New Roman" w:hAnsi="Times New Roman" w:cs="Times New Roman"/>
          <w:b/>
          <w:sz w:val="24"/>
          <w:szCs w:val="24"/>
        </w:rPr>
        <w:t xml:space="preserve"> Commons</w:t>
      </w:r>
      <w:r w:rsidRPr="009842BB">
        <w:rPr>
          <w:rFonts w:ascii="Times New Roman" w:hAnsi="Times New Roman" w:cs="Times New Roman"/>
          <w:sz w:val="24"/>
          <w:szCs w:val="24"/>
        </w:rPr>
        <w:t xml:space="preserve">. If you have not registered in Grants.gov, the registration for Grants.gov and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can be done concurrently.  You must register in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and receive a Commons Username in order to have access to electronic submission, receive notifications on the status of your application, and retrieve grant information.</w:t>
      </w:r>
      <w:r w:rsidRPr="009842BB">
        <w:rPr>
          <w:rFonts w:ascii="Times New Roman" w:hAnsi="Times New Roman" w:cs="Times New Roman"/>
          <w:b/>
          <w:sz w:val="24"/>
          <w:szCs w:val="24"/>
        </w:rPr>
        <w:t xml:space="preserve">  </w:t>
      </w:r>
      <w:r w:rsidRPr="009842BB">
        <w:rPr>
          <w:rFonts w:ascii="Times New Roman" w:hAnsi="Times New Roman" w:cs="Times New Roman"/>
          <w:b/>
          <w:bCs/>
          <w:sz w:val="24"/>
          <w:szCs w:val="24"/>
        </w:rPr>
        <w:t xml:space="preserve">If your organization is not registered and does not have an active </w:t>
      </w:r>
      <w:proofErr w:type="spellStart"/>
      <w:r w:rsidRPr="009842BB">
        <w:rPr>
          <w:rFonts w:ascii="Times New Roman" w:hAnsi="Times New Roman" w:cs="Times New Roman"/>
          <w:b/>
          <w:bCs/>
          <w:sz w:val="24"/>
          <w:szCs w:val="24"/>
        </w:rPr>
        <w:t>eRA</w:t>
      </w:r>
      <w:proofErr w:type="spellEnd"/>
      <w:r w:rsidRPr="009842BB">
        <w:rPr>
          <w:rFonts w:ascii="Times New Roman" w:hAnsi="Times New Roman" w:cs="Times New Roman"/>
          <w:b/>
          <w:bCs/>
          <w:sz w:val="24"/>
          <w:szCs w:val="24"/>
        </w:rPr>
        <w:t xml:space="preserve"> Commons PI account by the deadline, the application will not be accepted.</w:t>
      </w:r>
    </w:p>
    <w:p w:rsidR="00FD41FD" w:rsidRPr="009842BB" w:rsidRDefault="00FD41FD" w:rsidP="00FD41FD">
      <w:pPr>
        <w:rPr>
          <w:rFonts w:ascii="Times New Roman" w:hAnsi="Times New Roman" w:cs="Times New Roman"/>
          <w:b/>
          <w:bCs/>
          <w:sz w:val="24"/>
          <w:szCs w:val="24"/>
        </w:rPr>
      </w:pPr>
    </w:p>
    <w:p w:rsidR="00FD41FD" w:rsidRPr="009842BB" w:rsidRDefault="00FD41FD" w:rsidP="00FD41FD">
      <w:pPr>
        <w:pStyle w:val="ListParagraph"/>
        <w:autoSpaceDE w:val="0"/>
        <w:autoSpaceDN w:val="0"/>
        <w:adjustRightInd w:val="0"/>
        <w:rPr>
          <w:rFonts w:ascii="Times New Roman" w:hAnsi="Times New Roman" w:cs="Times New Roman"/>
          <w:color w:val="000000"/>
          <w:sz w:val="24"/>
          <w:szCs w:val="24"/>
        </w:rPr>
      </w:pPr>
      <w:r w:rsidRPr="009842BB">
        <w:rPr>
          <w:rFonts w:ascii="Times New Roman" w:hAnsi="Times New Roman" w:cs="Times New Roman"/>
          <w:color w:val="000000"/>
          <w:sz w:val="24"/>
          <w:szCs w:val="24"/>
        </w:rPr>
        <w:t>The organization must maintain an active and up-to-date SAM and DUNS registrations in order for SAMHSA to make an award.  If your organization is not compliant when SAMHSA is ready to make an award, SAMHSA may determine that your organization is not qualified to receive an award and use that determination as the basis for making an award to another applicant.</w:t>
      </w:r>
    </w:p>
    <w:p w:rsidR="00FD41FD" w:rsidRPr="009842BB" w:rsidRDefault="00FD41FD" w:rsidP="00FD41FD">
      <w:pPr>
        <w:pStyle w:val="Heading3"/>
        <w:numPr>
          <w:ilvl w:val="1"/>
          <w:numId w:val="2"/>
        </w:numPr>
        <w:spacing w:before="240"/>
        <w:ind w:left="720"/>
        <w:rPr>
          <w:rFonts w:ascii="Times New Roman" w:hAnsi="Times New Roman" w:cs="Times New Roman"/>
          <w:color w:val="auto"/>
          <w:sz w:val="24"/>
          <w:szCs w:val="24"/>
        </w:rPr>
      </w:pPr>
      <w:r w:rsidRPr="009842BB">
        <w:rPr>
          <w:rFonts w:ascii="Times New Roman" w:hAnsi="Times New Roman" w:cs="Times New Roman"/>
          <w:color w:val="auto"/>
          <w:sz w:val="24"/>
          <w:szCs w:val="24"/>
        </w:rPr>
        <w:t>Dun &amp; Bradstreet Data Universal Numbering System (DUNS) Registration</w:t>
      </w:r>
    </w:p>
    <w:p w:rsidR="00FD41FD" w:rsidRPr="009842BB" w:rsidRDefault="00FD41FD" w:rsidP="00FD41FD">
      <w:pPr>
        <w:rPr>
          <w:rFonts w:ascii="Times New Roman" w:hAnsi="Times New Roman" w:cs="Times New Roman"/>
          <w:sz w:val="24"/>
          <w:szCs w:val="24"/>
        </w:rPr>
      </w:pPr>
    </w:p>
    <w:p w:rsidR="00FD41FD" w:rsidRDefault="00FD41FD" w:rsidP="00FD41FD">
      <w:pPr>
        <w:rPr>
          <w:rFonts w:ascii="Times New Roman" w:hAnsi="Times New Roman" w:cs="Times New Roman"/>
          <w:sz w:val="24"/>
          <w:szCs w:val="24"/>
        </w:rPr>
      </w:pPr>
      <w:r w:rsidRPr="009842BB">
        <w:rPr>
          <w:rFonts w:ascii="Times New Roman" w:hAnsi="Times New Roman" w:cs="Times New Roman"/>
          <w:sz w:val="24"/>
          <w:szCs w:val="24"/>
        </w:rPr>
        <w:t>SAMHSA applicants are required to obtain a valid DUNS Number, also known as the Unique Entity Identifier, and provide that number in the application.  Obtaining a DUNS number is easy and there is no charge.</w:t>
      </w:r>
    </w:p>
    <w:p w:rsidR="00FD41FD" w:rsidRPr="009842BB" w:rsidRDefault="00FD41FD" w:rsidP="00FD41FD">
      <w:pPr>
        <w:rPr>
          <w:rFonts w:ascii="Times New Roman" w:hAnsi="Times New Roman" w:cs="Times New Roman"/>
          <w:sz w:val="24"/>
          <w:szCs w:val="24"/>
        </w:rPr>
      </w:pPr>
    </w:p>
    <w:p w:rsidR="00FD41FD" w:rsidRPr="009842BB" w:rsidRDefault="00FD41FD" w:rsidP="00FD41FD">
      <w:pPr>
        <w:rPr>
          <w:rStyle w:val="StyleBold"/>
          <w:rFonts w:ascii="Times New Roman" w:hAnsi="Times New Roman" w:cs="Times New Roman"/>
          <w:szCs w:val="24"/>
        </w:rPr>
      </w:pPr>
      <w:r w:rsidRPr="009842BB">
        <w:rPr>
          <w:rFonts w:ascii="Times New Roman" w:hAnsi="Times New Roman" w:cs="Times New Roman"/>
          <w:sz w:val="24"/>
          <w:szCs w:val="24"/>
        </w:rPr>
        <w:t xml:space="preserve">To obtain a DUNS number, access the Dun and Bradstreet website at: </w:t>
      </w:r>
      <w:hyperlink r:id="rId6" w:history="1">
        <w:r w:rsidRPr="009842BB">
          <w:rPr>
            <w:rStyle w:val="Hyperlink"/>
            <w:rFonts w:ascii="Times New Roman" w:hAnsi="Times New Roman" w:cs="Times New Roman"/>
            <w:sz w:val="24"/>
            <w:szCs w:val="24"/>
          </w:rPr>
          <w:t>http://www.dnb.com</w:t>
        </w:r>
      </w:hyperlink>
      <w:r w:rsidRPr="009842BB">
        <w:rPr>
          <w:rStyle w:val="Hyperlink"/>
          <w:rFonts w:ascii="Times New Roman" w:hAnsi="Times New Roman" w:cs="Times New Roman"/>
          <w:sz w:val="24"/>
          <w:szCs w:val="24"/>
        </w:rPr>
        <w:t xml:space="preserve"> </w:t>
      </w:r>
      <w:r w:rsidRPr="009842BB">
        <w:rPr>
          <w:rFonts w:ascii="Times New Roman" w:hAnsi="Times New Roman" w:cs="Times New Roman"/>
          <w:sz w:val="24"/>
          <w:szCs w:val="24"/>
        </w:rPr>
        <w:t xml:space="preserve">or call 1-866-705-5711. To expedite the process, let Dun and Bradstreet know that you are a public/private nonprofit </w:t>
      </w:r>
      <w:proofErr w:type="gramStart"/>
      <w:r w:rsidRPr="009842BB">
        <w:rPr>
          <w:rFonts w:ascii="Times New Roman" w:hAnsi="Times New Roman" w:cs="Times New Roman"/>
          <w:sz w:val="24"/>
          <w:szCs w:val="24"/>
        </w:rPr>
        <w:t>organization getting ready to submit a federal grant</w:t>
      </w:r>
      <w:proofErr w:type="gramEnd"/>
      <w:r w:rsidRPr="009842BB">
        <w:rPr>
          <w:rFonts w:ascii="Times New Roman" w:hAnsi="Times New Roman" w:cs="Times New Roman"/>
          <w:sz w:val="24"/>
          <w:szCs w:val="24"/>
        </w:rPr>
        <w:t xml:space="preserve"> application. </w:t>
      </w:r>
      <w:r w:rsidRPr="009842BB">
        <w:rPr>
          <w:rStyle w:val="StyleBold"/>
          <w:rFonts w:ascii="Times New Roman" w:hAnsi="Times New Roman" w:cs="Times New Roman"/>
          <w:szCs w:val="24"/>
        </w:rPr>
        <w:t>The DUNS number you use on your application must be registered and active in the System for Award Management (SAM).</w:t>
      </w:r>
    </w:p>
    <w:p w:rsidR="00FD41FD" w:rsidRPr="009842BB" w:rsidRDefault="00FD41FD" w:rsidP="00FD41FD">
      <w:pPr>
        <w:pStyle w:val="Heading3"/>
        <w:rPr>
          <w:rFonts w:ascii="Times New Roman" w:hAnsi="Times New Roman" w:cs="Times New Roman"/>
          <w:color w:val="auto"/>
          <w:sz w:val="24"/>
          <w:szCs w:val="24"/>
        </w:rPr>
      </w:pPr>
      <w:r w:rsidRPr="009842BB">
        <w:rPr>
          <w:rFonts w:ascii="Times New Roman" w:hAnsi="Times New Roman" w:cs="Times New Roman"/>
          <w:color w:val="auto"/>
          <w:sz w:val="24"/>
          <w:szCs w:val="24"/>
        </w:rPr>
        <w:t>1.2</w:t>
      </w:r>
      <w:r w:rsidRPr="009842BB">
        <w:rPr>
          <w:rFonts w:ascii="Times New Roman" w:hAnsi="Times New Roman" w:cs="Times New Roman"/>
          <w:color w:val="auto"/>
          <w:sz w:val="24"/>
          <w:szCs w:val="24"/>
        </w:rPr>
        <w:tab/>
        <w:t>System for Award Management (SAM) Registration</w:t>
      </w:r>
    </w:p>
    <w:p w:rsidR="00FD41FD" w:rsidRPr="009842BB" w:rsidRDefault="00FD41FD" w:rsidP="00FD41FD">
      <w:pPr>
        <w:rPr>
          <w:rFonts w:ascii="Times New Roman" w:hAnsi="Times New Roman" w:cs="Times New Roman"/>
          <w:sz w:val="24"/>
          <w:szCs w:val="24"/>
        </w:rPr>
      </w:pPr>
    </w:p>
    <w:p w:rsidR="00FD41FD" w:rsidRPr="009842BB" w:rsidRDefault="00FD41FD" w:rsidP="00FD41FD">
      <w:pPr>
        <w:pStyle w:val="ListParagraph"/>
        <w:autoSpaceDE w:val="0"/>
        <w:autoSpaceDN w:val="0"/>
        <w:adjustRightInd w:val="0"/>
        <w:rPr>
          <w:rStyle w:val="Hyperlink"/>
          <w:rFonts w:ascii="Times New Roman" w:hAnsi="Times New Roman" w:cs="Times New Roman"/>
          <w:sz w:val="24"/>
          <w:szCs w:val="24"/>
        </w:rPr>
      </w:pPr>
      <w:r w:rsidRPr="009842BB">
        <w:rPr>
          <w:rStyle w:val="StyleBold"/>
          <w:rFonts w:ascii="Times New Roman" w:hAnsi="Times New Roman" w:cs="Times New Roman"/>
          <w:szCs w:val="24"/>
        </w:rPr>
        <w:t>You must also register with the System for Award Management (SAM) and continue to maintain active SAM registration with current information during the period of time your organization has an active federal award or an application under consideration by an agency (unless you are an individual or federal agency that is exempted from those requirements under 2 CFR §</w:t>
      </w:r>
      <w:r w:rsidRPr="009842BB">
        <w:rPr>
          <w:rFonts w:ascii="Times New Roman" w:hAnsi="Times New Roman" w:cs="Times New Roman"/>
          <w:sz w:val="24"/>
          <w:szCs w:val="24"/>
        </w:rPr>
        <w:t xml:space="preserve"> </w:t>
      </w:r>
      <w:r w:rsidRPr="009842BB">
        <w:rPr>
          <w:rStyle w:val="StyleBold"/>
          <w:rFonts w:ascii="Times New Roman" w:hAnsi="Times New Roman" w:cs="Times New Roman"/>
          <w:szCs w:val="24"/>
        </w:rPr>
        <w:t xml:space="preserve">25.110(b) or (c), has an exception approved by the agency under 2 CFR § 25.110(d)). To create a SAM user account, Register/Update your account, and/or Search Records, go to </w:t>
      </w:r>
      <w:hyperlink r:id="rId7" w:history="1">
        <w:r w:rsidRPr="009842BB">
          <w:rPr>
            <w:rStyle w:val="Hyperlink"/>
            <w:rFonts w:ascii="Times New Roman" w:hAnsi="Times New Roman" w:cs="Times New Roman"/>
            <w:sz w:val="24"/>
            <w:szCs w:val="24"/>
          </w:rPr>
          <w:t>https://www.sam.gov</w:t>
        </w:r>
      </w:hyperlink>
      <w:r w:rsidRPr="009842BB">
        <w:rPr>
          <w:rStyle w:val="Hyperlink"/>
          <w:rFonts w:ascii="Times New Roman" w:hAnsi="Times New Roman" w:cs="Times New Roman"/>
          <w:sz w:val="24"/>
          <w:szCs w:val="24"/>
        </w:rPr>
        <w:t>.</w:t>
      </w:r>
    </w:p>
    <w:p w:rsidR="00FD41FD" w:rsidRPr="009842BB" w:rsidRDefault="00FD41FD" w:rsidP="00FD41FD">
      <w:pPr>
        <w:autoSpaceDE w:val="0"/>
        <w:autoSpaceDN w:val="0"/>
        <w:adjustRightInd w:val="0"/>
        <w:ind w:left="720"/>
        <w:rPr>
          <w:rFonts w:ascii="Times New Roman" w:hAnsi="Times New Roman" w:cs="Times New Roman"/>
          <w:sz w:val="24"/>
          <w:szCs w:val="24"/>
          <w:u w:val="single"/>
        </w:rPr>
      </w:pPr>
    </w:p>
    <w:p w:rsidR="00FD41FD" w:rsidRPr="009842BB" w:rsidRDefault="00FD41FD" w:rsidP="00FD41FD">
      <w:pPr>
        <w:pStyle w:val="ListParagraph"/>
        <w:autoSpaceDE w:val="0"/>
        <w:autoSpaceDN w:val="0"/>
        <w:adjustRightInd w:val="0"/>
        <w:rPr>
          <w:rFonts w:ascii="Times New Roman" w:hAnsi="Times New Roman" w:cs="Times New Roman"/>
          <w:b/>
          <w:color w:val="000000"/>
          <w:sz w:val="24"/>
          <w:szCs w:val="24"/>
        </w:rPr>
      </w:pPr>
      <w:r w:rsidRPr="009842BB">
        <w:rPr>
          <w:rFonts w:ascii="Times New Roman" w:hAnsi="Times New Roman" w:cs="Times New Roman"/>
          <w:color w:val="000000"/>
          <w:sz w:val="24"/>
          <w:szCs w:val="24"/>
        </w:rPr>
        <w:t xml:space="preserve">It is also highly recommended that you renew your account prior to the expiration date. </w:t>
      </w:r>
      <w:r w:rsidRPr="009842BB">
        <w:rPr>
          <w:rFonts w:ascii="Times New Roman" w:hAnsi="Times New Roman" w:cs="Times New Roman"/>
          <w:b/>
          <w:color w:val="000000"/>
          <w:sz w:val="24"/>
          <w:szCs w:val="24"/>
        </w:rPr>
        <w:t xml:space="preserve"> </w:t>
      </w:r>
      <w:r w:rsidRPr="009842BB">
        <w:rPr>
          <w:rStyle w:val="StyleBold"/>
          <w:rFonts w:ascii="Times New Roman" w:hAnsi="Times New Roman" w:cs="Times New Roman"/>
          <w:szCs w:val="24"/>
        </w:rPr>
        <w:t xml:space="preserve">SAM information must be active and up-to-date, and should be updated at least every 12 months to remain active (for both recipients and sub-recipients). </w:t>
      </w:r>
      <w:r w:rsidRPr="009842BB">
        <w:rPr>
          <w:rFonts w:ascii="Times New Roman" w:eastAsia="Calibri" w:hAnsi="Times New Roman" w:cs="Times New Roman"/>
          <w:sz w:val="24"/>
          <w:szCs w:val="24"/>
        </w:rPr>
        <w:t xml:space="preserve">Once you update your record in SAM, it will take 48 to 72 hours to complete the validation processes. </w:t>
      </w:r>
      <w:r w:rsidRPr="009842BB">
        <w:rPr>
          <w:rStyle w:val="StyleBold"/>
          <w:rFonts w:ascii="Times New Roman" w:hAnsi="Times New Roman" w:cs="Times New Roman"/>
          <w:szCs w:val="24"/>
        </w:rPr>
        <w:t>Grants.gov rejects electronic submissions from applicants with expired registrations.</w:t>
      </w:r>
    </w:p>
    <w:p w:rsidR="00FD41FD" w:rsidRPr="009842BB" w:rsidRDefault="00FD41FD" w:rsidP="00FD41FD">
      <w:pPr>
        <w:pStyle w:val="ListParagraph"/>
        <w:autoSpaceDE w:val="0"/>
        <w:autoSpaceDN w:val="0"/>
        <w:adjustRightInd w:val="0"/>
        <w:rPr>
          <w:rFonts w:ascii="Times New Roman" w:hAnsi="Times New Roman" w:cs="Times New Roman"/>
          <w:b/>
          <w:color w:val="000000"/>
          <w:sz w:val="24"/>
          <w:szCs w:val="24"/>
        </w:rPr>
      </w:pPr>
    </w:p>
    <w:p w:rsidR="00FD41FD" w:rsidRPr="009842BB" w:rsidRDefault="00FD41FD" w:rsidP="00FD41FD">
      <w:pPr>
        <w:pStyle w:val="ListParagraph"/>
        <w:autoSpaceDE w:val="0"/>
        <w:autoSpaceDN w:val="0"/>
        <w:adjustRightInd w:val="0"/>
        <w:rPr>
          <w:rFonts w:ascii="Times New Roman" w:hAnsi="Times New Roman" w:cs="Times New Roman"/>
          <w:color w:val="000000"/>
          <w:sz w:val="24"/>
          <w:szCs w:val="24"/>
        </w:rPr>
      </w:pPr>
      <w:r w:rsidRPr="009842BB">
        <w:rPr>
          <w:rFonts w:ascii="Times New Roman" w:eastAsia="Calibri" w:hAnsi="Times New Roman" w:cs="Times New Roman"/>
          <w:sz w:val="24"/>
          <w:szCs w:val="24"/>
        </w:rPr>
        <w:t>If your</w:t>
      </w:r>
      <w:r w:rsidRPr="009842BB">
        <w:rPr>
          <w:rFonts w:ascii="Times New Roman" w:hAnsi="Times New Roman" w:cs="Times New Roman"/>
          <w:color w:val="000000"/>
          <w:sz w:val="24"/>
          <w:szCs w:val="24"/>
        </w:rPr>
        <w:t xml:space="preserve"> SAM account expires, the renewal process requires the same validation with IRS and </w:t>
      </w:r>
      <w:proofErr w:type="spellStart"/>
      <w:r w:rsidRPr="009842BB">
        <w:rPr>
          <w:rFonts w:ascii="Times New Roman" w:hAnsi="Times New Roman" w:cs="Times New Roman"/>
          <w:color w:val="000000"/>
          <w:sz w:val="24"/>
          <w:szCs w:val="24"/>
        </w:rPr>
        <w:t>DoD</w:t>
      </w:r>
      <w:proofErr w:type="spellEnd"/>
      <w:r w:rsidRPr="009842BB">
        <w:rPr>
          <w:rFonts w:ascii="Times New Roman" w:hAnsi="Times New Roman" w:cs="Times New Roman"/>
          <w:color w:val="000000"/>
          <w:sz w:val="24"/>
          <w:szCs w:val="24"/>
        </w:rPr>
        <w:t xml:space="preserve"> (Cage Code) as a new account requires. The renewal process can take up to one month.</w:t>
      </w:r>
    </w:p>
    <w:p w:rsidR="00FD41FD" w:rsidRPr="009842BB" w:rsidRDefault="00FD41FD" w:rsidP="00FD41FD">
      <w:pPr>
        <w:pStyle w:val="Heading3"/>
        <w:contextualSpacing/>
        <w:rPr>
          <w:rFonts w:ascii="Times New Roman" w:hAnsi="Times New Roman" w:cs="Times New Roman"/>
          <w:color w:val="auto"/>
          <w:sz w:val="24"/>
          <w:szCs w:val="24"/>
        </w:rPr>
      </w:pPr>
      <w:r w:rsidRPr="009842BB">
        <w:rPr>
          <w:rFonts w:ascii="Times New Roman" w:hAnsi="Times New Roman" w:cs="Times New Roman"/>
          <w:color w:val="auto"/>
          <w:sz w:val="24"/>
          <w:szCs w:val="24"/>
        </w:rPr>
        <w:t>1.3</w:t>
      </w:r>
      <w:r w:rsidRPr="009842BB">
        <w:rPr>
          <w:rFonts w:ascii="Times New Roman" w:hAnsi="Times New Roman" w:cs="Times New Roman"/>
          <w:color w:val="auto"/>
          <w:sz w:val="24"/>
          <w:szCs w:val="24"/>
        </w:rPr>
        <w:tab/>
        <w:t>Grants.gov Registration</w:t>
      </w:r>
    </w:p>
    <w:p w:rsidR="00FD41FD" w:rsidRPr="009842BB" w:rsidRDefault="00FD41FD" w:rsidP="00FD41FD">
      <w:pPr>
        <w:pStyle w:val="NoSpacing"/>
      </w:pPr>
    </w:p>
    <w:p w:rsidR="00FD41FD" w:rsidRDefault="00FD41FD" w:rsidP="00FD41FD">
      <w:pPr>
        <w:contextualSpacing/>
        <w:rPr>
          <w:rStyle w:val="StyleBold"/>
          <w:rFonts w:ascii="Times New Roman" w:hAnsi="Times New Roman" w:cs="Times New Roman"/>
          <w:b w:val="0"/>
          <w:szCs w:val="24"/>
        </w:rPr>
      </w:pPr>
      <w:hyperlink r:id="rId8" w:history="1">
        <w:r w:rsidRPr="009842BB">
          <w:rPr>
            <w:rStyle w:val="Hyperlink"/>
            <w:rFonts w:ascii="Times New Roman" w:hAnsi="Times New Roman" w:cs="Times New Roman"/>
            <w:sz w:val="24"/>
            <w:szCs w:val="24"/>
          </w:rPr>
          <w:t>Grants.gov</w:t>
        </w:r>
      </w:hyperlink>
      <w:r w:rsidRPr="009842BB">
        <w:rPr>
          <w:rStyle w:val="StyleBold"/>
          <w:rFonts w:ascii="Times New Roman" w:hAnsi="Times New Roman" w:cs="Times New Roman"/>
          <w:szCs w:val="24"/>
        </w:rPr>
        <w:t xml:space="preserve"> is an online portal for submitting federal grant applications. It requires a one-time registration in order to submit applications. While Grants.gov registration is a one-time only registration process, it consists of multiple sub-registration processes (i.e., DUNS number and SAM registrations) before you can submit your application.  [Note: </w:t>
      </w:r>
      <w:proofErr w:type="spellStart"/>
      <w:proofErr w:type="gramStart"/>
      <w:r w:rsidRPr="009842BB">
        <w:rPr>
          <w:rStyle w:val="StyleBold"/>
          <w:rFonts w:ascii="Times New Roman" w:hAnsi="Times New Roman" w:cs="Times New Roman"/>
          <w:szCs w:val="24"/>
        </w:rPr>
        <w:t>eRA</w:t>
      </w:r>
      <w:proofErr w:type="spellEnd"/>
      <w:r w:rsidRPr="009842BB">
        <w:rPr>
          <w:rStyle w:val="StyleBold"/>
          <w:rFonts w:ascii="Times New Roman" w:hAnsi="Times New Roman" w:cs="Times New Roman"/>
          <w:szCs w:val="24"/>
        </w:rPr>
        <w:t xml:space="preserve"> Commons</w:t>
      </w:r>
      <w:proofErr w:type="gramEnd"/>
      <w:r w:rsidRPr="009842BB">
        <w:rPr>
          <w:rStyle w:val="StyleBold"/>
          <w:rFonts w:ascii="Times New Roman" w:hAnsi="Times New Roman" w:cs="Times New Roman"/>
          <w:szCs w:val="24"/>
        </w:rPr>
        <w:t xml:space="preserve"> registration is separate].</w:t>
      </w:r>
    </w:p>
    <w:p w:rsidR="00FD41FD" w:rsidRPr="009842BB" w:rsidRDefault="00FD41FD" w:rsidP="00FD41FD">
      <w:pPr>
        <w:contextualSpacing/>
        <w:rPr>
          <w:rStyle w:val="StyleBold"/>
          <w:rFonts w:ascii="Times New Roman" w:hAnsi="Times New Roman" w:cs="Times New Roman"/>
          <w:b w:val="0"/>
          <w:szCs w:val="24"/>
        </w:rPr>
      </w:pPr>
    </w:p>
    <w:p w:rsidR="00FD41FD" w:rsidRPr="009842BB" w:rsidRDefault="00FD41FD" w:rsidP="00FD41FD">
      <w:pPr>
        <w:pStyle w:val="ListParagraph"/>
        <w:tabs>
          <w:tab w:val="left" w:pos="720"/>
        </w:tabs>
        <w:rPr>
          <w:rFonts w:ascii="Times New Roman" w:hAnsi="Times New Roman" w:cs="Times New Roman"/>
          <w:sz w:val="24"/>
          <w:szCs w:val="24"/>
        </w:rPr>
      </w:pPr>
      <w:r w:rsidRPr="009842BB">
        <w:rPr>
          <w:rFonts w:ascii="Times New Roman" w:hAnsi="Times New Roman" w:cs="Times New Roman"/>
          <w:sz w:val="24"/>
          <w:szCs w:val="24"/>
        </w:rPr>
        <w:t xml:space="preserve">You can register to obtain a Grants.gov username and password at </w:t>
      </w:r>
      <w:hyperlink r:id="rId9" w:history="1">
        <w:r w:rsidRPr="009842BB">
          <w:rPr>
            <w:rStyle w:val="Hyperlink"/>
            <w:rFonts w:ascii="Times New Roman" w:hAnsi="Times New Roman" w:cs="Times New Roman"/>
            <w:sz w:val="24"/>
            <w:szCs w:val="24"/>
          </w:rPr>
          <w:t>http://www.grants.gov/web/grants/register.html</w:t>
        </w:r>
      </w:hyperlink>
      <w:r w:rsidRPr="009842BB">
        <w:rPr>
          <w:rFonts w:ascii="Times New Roman" w:hAnsi="Times New Roman" w:cs="Times New Roman"/>
          <w:sz w:val="24"/>
          <w:szCs w:val="24"/>
        </w:rPr>
        <w:t>.</w:t>
      </w:r>
    </w:p>
    <w:p w:rsidR="00FD41FD" w:rsidRPr="009842BB" w:rsidRDefault="00FD41FD" w:rsidP="00FD41FD">
      <w:pPr>
        <w:rPr>
          <w:rFonts w:ascii="Times New Roman" w:hAnsi="Times New Roman" w:cs="Times New Roman"/>
          <w:bCs/>
          <w:sz w:val="24"/>
          <w:szCs w:val="24"/>
        </w:rPr>
      </w:pPr>
      <w:r w:rsidRPr="009842BB">
        <w:rPr>
          <w:rStyle w:val="StyleBold"/>
          <w:rFonts w:ascii="Times New Roman" w:hAnsi="Times New Roman" w:cs="Times New Roman"/>
          <w:szCs w:val="24"/>
        </w:rPr>
        <w:t xml:space="preserve">If you have already completed Grants.gov registration and ensured your Grants.gov and SAM accounts are up-to-date and/or renewed, please skip this section and focus on the </w:t>
      </w:r>
      <w:proofErr w:type="spellStart"/>
      <w:r w:rsidRPr="009842BB">
        <w:rPr>
          <w:rStyle w:val="StyleBold"/>
          <w:rFonts w:ascii="Times New Roman" w:hAnsi="Times New Roman" w:cs="Times New Roman"/>
          <w:bCs/>
          <w:szCs w:val="24"/>
        </w:rPr>
        <w:t>eRA</w:t>
      </w:r>
      <w:proofErr w:type="spellEnd"/>
      <w:r w:rsidRPr="009842BB">
        <w:rPr>
          <w:rStyle w:val="StyleBold"/>
          <w:rFonts w:ascii="Times New Roman" w:hAnsi="Times New Roman" w:cs="Times New Roman"/>
          <w:bCs/>
          <w:szCs w:val="24"/>
        </w:rPr>
        <w:t xml:space="preserve"> Commons</w:t>
      </w:r>
      <w:r w:rsidRPr="009842BB">
        <w:rPr>
          <w:rStyle w:val="StyleBold"/>
          <w:rFonts w:ascii="Times New Roman" w:hAnsi="Times New Roman" w:cs="Times New Roman"/>
          <w:szCs w:val="24"/>
        </w:rPr>
        <w:t xml:space="preserve"> registration steps noted below. If this is your first time submitting an application through Grants.gov, registration information can be found at the Grants.gov “</w:t>
      </w:r>
      <w:hyperlink r:id="rId10" w:history="1">
        <w:r w:rsidRPr="009842BB">
          <w:rPr>
            <w:rStyle w:val="Hyperlink"/>
            <w:rFonts w:ascii="Times New Roman" w:hAnsi="Times New Roman" w:cs="Times New Roman"/>
            <w:sz w:val="24"/>
            <w:szCs w:val="24"/>
          </w:rPr>
          <w:t>Applicants</w:t>
        </w:r>
      </w:hyperlink>
      <w:r w:rsidRPr="009842BB">
        <w:rPr>
          <w:rStyle w:val="StyleBold"/>
          <w:rFonts w:ascii="Times New Roman" w:hAnsi="Times New Roman" w:cs="Times New Roman"/>
          <w:szCs w:val="24"/>
        </w:rPr>
        <w:t>” tab.</w:t>
      </w:r>
    </w:p>
    <w:p w:rsidR="00FD41FD" w:rsidRPr="009842BB" w:rsidRDefault="00FD41FD" w:rsidP="00FD41FD">
      <w:pPr>
        <w:pStyle w:val="ListParagraph"/>
        <w:tabs>
          <w:tab w:val="left" w:pos="720"/>
        </w:tabs>
        <w:rPr>
          <w:rStyle w:val="Hyperlink"/>
          <w:rFonts w:ascii="Times New Roman" w:hAnsi="Times New Roman" w:cs="Times New Roman"/>
          <w:sz w:val="24"/>
          <w:szCs w:val="24"/>
        </w:rPr>
      </w:pPr>
      <w:r w:rsidRPr="009842BB">
        <w:rPr>
          <w:rFonts w:ascii="Times New Roman" w:hAnsi="Times New Roman" w:cs="Times New Roman"/>
          <w:sz w:val="24"/>
          <w:szCs w:val="24"/>
        </w:rPr>
        <w:t xml:space="preserve">The person submitting your application must be properly registered with Grants.gov as the Authorized Organization Representative (AOR) for the specific DUNS number cited on the SF-424 (first page). See the Organization Registration User Guide for details at the following Grants.gov link: </w:t>
      </w:r>
      <w:hyperlink r:id="rId11" w:history="1">
        <w:r w:rsidRPr="009842BB">
          <w:rPr>
            <w:rStyle w:val="Hyperlink"/>
            <w:rFonts w:ascii="Times New Roman" w:hAnsi="Times New Roman" w:cs="Times New Roman"/>
            <w:sz w:val="24"/>
            <w:szCs w:val="24"/>
          </w:rPr>
          <w:t>http://www.grants.gov/web/grants/applicants/organization-registration.html</w:t>
        </w:r>
      </w:hyperlink>
      <w:r w:rsidRPr="009842BB">
        <w:rPr>
          <w:rStyle w:val="Hyperlink"/>
          <w:rFonts w:ascii="Times New Roman" w:hAnsi="Times New Roman" w:cs="Times New Roman"/>
          <w:sz w:val="24"/>
          <w:szCs w:val="24"/>
        </w:rPr>
        <w:t>.</w:t>
      </w:r>
    </w:p>
    <w:p w:rsidR="00FD41FD" w:rsidRPr="009842BB" w:rsidRDefault="00FD41FD" w:rsidP="00FD41FD">
      <w:pPr>
        <w:pStyle w:val="ListParagraph"/>
        <w:tabs>
          <w:tab w:val="left" w:pos="720"/>
        </w:tabs>
        <w:rPr>
          <w:rStyle w:val="Hyperlink"/>
          <w:rFonts w:ascii="Times New Roman" w:hAnsi="Times New Roman" w:cs="Times New Roman"/>
          <w:sz w:val="24"/>
          <w:szCs w:val="24"/>
        </w:rPr>
      </w:pPr>
    </w:p>
    <w:p w:rsidR="00FD41FD" w:rsidRPr="009842BB" w:rsidRDefault="00FD41FD" w:rsidP="00FD41FD">
      <w:pPr>
        <w:pStyle w:val="Heading3"/>
        <w:rPr>
          <w:rFonts w:ascii="Times New Roman" w:hAnsi="Times New Roman" w:cs="Times New Roman"/>
          <w:color w:val="auto"/>
          <w:sz w:val="24"/>
          <w:szCs w:val="24"/>
        </w:rPr>
      </w:pPr>
      <w:r w:rsidRPr="009842BB">
        <w:rPr>
          <w:rFonts w:ascii="Times New Roman" w:hAnsi="Times New Roman" w:cs="Times New Roman"/>
          <w:color w:val="auto"/>
          <w:sz w:val="24"/>
          <w:szCs w:val="24"/>
        </w:rPr>
        <w:t>1.4</w:t>
      </w:r>
      <w:r w:rsidRPr="009842BB">
        <w:rPr>
          <w:rFonts w:ascii="Times New Roman" w:hAnsi="Times New Roman" w:cs="Times New Roman"/>
          <w:color w:val="auto"/>
          <w:sz w:val="24"/>
          <w:szCs w:val="24"/>
        </w:rPr>
        <w:tab/>
      </w:r>
      <w:proofErr w:type="spellStart"/>
      <w:r w:rsidRPr="009842BB">
        <w:rPr>
          <w:rFonts w:ascii="Times New Roman" w:hAnsi="Times New Roman" w:cs="Times New Roman"/>
          <w:color w:val="auto"/>
          <w:sz w:val="24"/>
          <w:szCs w:val="24"/>
        </w:rPr>
        <w:t>eRA</w:t>
      </w:r>
      <w:proofErr w:type="spellEnd"/>
      <w:r w:rsidRPr="009842BB">
        <w:rPr>
          <w:rFonts w:ascii="Times New Roman" w:hAnsi="Times New Roman" w:cs="Times New Roman"/>
          <w:color w:val="auto"/>
          <w:sz w:val="24"/>
          <w:szCs w:val="24"/>
        </w:rPr>
        <w:t xml:space="preserve"> Commons Registration</w:t>
      </w:r>
    </w:p>
    <w:p w:rsidR="00FD41FD" w:rsidRPr="009842BB" w:rsidRDefault="00FD41FD" w:rsidP="00FD41FD">
      <w:pPr>
        <w:rPr>
          <w:rFonts w:ascii="Times New Roman" w:hAnsi="Times New Roman" w:cs="Times New Roman"/>
          <w:sz w:val="24"/>
          <w:szCs w:val="24"/>
        </w:rPr>
      </w:pPr>
    </w:p>
    <w:p w:rsidR="00FD41FD" w:rsidRPr="009842BB" w:rsidRDefault="00FD41FD" w:rsidP="00FD41FD">
      <w:pPr>
        <w:rPr>
          <w:rFonts w:ascii="Times New Roman" w:hAnsi="Times New Roman" w:cs="Times New Roman"/>
          <w:sz w:val="24"/>
          <w:szCs w:val="24"/>
        </w:rPr>
      </w:pPr>
      <w:proofErr w:type="spellStart"/>
      <w:proofErr w:type="gramStart"/>
      <w:r w:rsidRPr="009842BB">
        <w:rPr>
          <w:rFonts w:ascii="Times New Roman" w:hAnsi="Times New Roman" w:cs="Times New Roman"/>
          <w:sz w:val="24"/>
          <w:szCs w:val="24"/>
        </w:rPr>
        <w:t>eRA</w:t>
      </w:r>
      <w:proofErr w:type="spellEnd"/>
      <w:proofErr w:type="gramEnd"/>
      <w:r w:rsidRPr="009842BB">
        <w:rPr>
          <w:rFonts w:ascii="Times New Roman" w:hAnsi="Times New Roman" w:cs="Times New Roman"/>
          <w:sz w:val="24"/>
          <w:szCs w:val="24"/>
        </w:rPr>
        <w:t xml:space="preserve"> Commons is an online interface managed by NIH that allows applicants, recipients, and federal staff to securely share, manage, and process grant-related information.  Organizations applying for SAMHSA funding must register in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This is a one-time registration, separate from Grants.gov registration. In addition to the organization registration, Business Officials and Program Directors</w:t>
      </w:r>
      <w:r>
        <w:rPr>
          <w:rFonts w:ascii="Times New Roman" w:hAnsi="Times New Roman" w:cs="Times New Roman"/>
          <w:sz w:val="24"/>
          <w:szCs w:val="24"/>
        </w:rPr>
        <w:t>/Principle Investigators</w:t>
      </w:r>
      <w:r w:rsidRPr="009842BB">
        <w:rPr>
          <w:rFonts w:ascii="Times New Roman" w:hAnsi="Times New Roman" w:cs="Times New Roman"/>
          <w:sz w:val="24"/>
          <w:szCs w:val="24"/>
        </w:rPr>
        <w:t xml:space="preserve"> listed as key personnel on SAMHSA applications must also register in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and receive a Commons ID in order to have access to electronic submission and retrieval of application/grant information. It is strongly recommended that you start the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registration process </w:t>
      </w:r>
      <w:r w:rsidRPr="009842BB">
        <w:rPr>
          <w:rFonts w:ascii="Times New Roman" w:hAnsi="Times New Roman" w:cs="Times New Roman"/>
          <w:b/>
          <w:bCs/>
          <w:sz w:val="24"/>
          <w:szCs w:val="24"/>
        </w:rPr>
        <w:t>at least six (6) weeks</w:t>
      </w:r>
      <w:r w:rsidRPr="009842BB">
        <w:rPr>
          <w:rFonts w:ascii="Times New Roman" w:hAnsi="Times New Roman" w:cs="Times New Roman"/>
          <w:sz w:val="24"/>
          <w:szCs w:val="24"/>
        </w:rPr>
        <w:t xml:space="preserve"> prior to the application due date. </w:t>
      </w:r>
      <w:r w:rsidRPr="009842BB">
        <w:rPr>
          <w:rFonts w:ascii="Times New Roman" w:hAnsi="Times New Roman" w:cs="Times New Roman"/>
          <w:b/>
          <w:bCs/>
          <w:sz w:val="24"/>
          <w:szCs w:val="24"/>
        </w:rPr>
        <w:t xml:space="preserve">If your organization is not registered and does not have an active </w:t>
      </w:r>
      <w:proofErr w:type="spellStart"/>
      <w:r w:rsidRPr="009842BB">
        <w:rPr>
          <w:rFonts w:ascii="Times New Roman" w:hAnsi="Times New Roman" w:cs="Times New Roman"/>
          <w:b/>
          <w:bCs/>
          <w:sz w:val="24"/>
          <w:szCs w:val="24"/>
        </w:rPr>
        <w:t>eRA</w:t>
      </w:r>
      <w:proofErr w:type="spellEnd"/>
      <w:r w:rsidRPr="009842BB">
        <w:rPr>
          <w:rFonts w:ascii="Times New Roman" w:hAnsi="Times New Roman" w:cs="Times New Roman"/>
          <w:b/>
          <w:bCs/>
          <w:sz w:val="24"/>
          <w:szCs w:val="24"/>
        </w:rPr>
        <w:t xml:space="preserve"> Commons PI account by the deadline, the application will not be accepted. </w:t>
      </w:r>
    </w:p>
    <w:p w:rsidR="00FD41FD" w:rsidRPr="009842BB" w:rsidRDefault="00FD41FD" w:rsidP="00FD41FD">
      <w:pPr>
        <w:spacing w:before="100" w:beforeAutospacing="1" w:after="100" w:afterAutospacing="1"/>
        <w:rPr>
          <w:rFonts w:ascii="Times New Roman" w:hAnsi="Times New Roman" w:cs="Times New Roman"/>
          <w:sz w:val="24"/>
          <w:szCs w:val="24"/>
        </w:rPr>
      </w:pPr>
      <w:r w:rsidRPr="009842BB">
        <w:rPr>
          <w:rFonts w:ascii="Times New Roman" w:hAnsi="Times New Roman" w:cs="Times New Roman"/>
          <w:sz w:val="24"/>
          <w:szCs w:val="24"/>
        </w:rPr>
        <w:t xml:space="preserve">For organizations registering with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for the first time, either the Authorized Organization Representative (AOR) from the SF-424 or the Business Official (BO) from the HHS Checklist must complete the online </w:t>
      </w:r>
      <w:hyperlink r:id="rId12" w:history="1">
        <w:r w:rsidRPr="009842BB">
          <w:rPr>
            <w:rStyle w:val="Hyperlink"/>
            <w:rFonts w:ascii="Times New Roman" w:hAnsi="Times New Roman" w:cs="Times New Roman"/>
            <w:sz w:val="24"/>
            <w:szCs w:val="24"/>
          </w:rPr>
          <w:t>Institution Registration Form</w:t>
        </w:r>
      </w:hyperlink>
      <w:r w:rsidRPr="009842BB">
        <w:rPr>
          <w:rFonts w:ascii="Times New Roman" w:hAnsi="Times New Roman" w:cs="Times New Roman"/>
          <w:sz w:val="24"/>
          <w:szCs w:val="24"/>
        </w:rPr>
        <w:t xml:space="preserve">.  </w:t>
      </w:r>
      <w:proofErr w:type="gramStart"/>
      <w:r w:rsidRPr="009842BB">
        <w:rPr>
          <w:rFonts w:ascii="Times New Roman" w:hAnsi="Times New Roman" w:cs="Times New Roman"/>
          <w:sz w:val="24"/>
          <w:szCs w:val="24"/>
        </w:rPr>
        <w:t>Instructions on how to complete the online Institution Registration Form is</w:t>
      </w:r>
      <w:proofErr w:type="gramEnd"/>
      <w:r w:rsidRPr="009842BB">
        <w:rPr>
          <w:rFonts w:ascii="Times New Roman" w:hAnsi="Times New Roman" w:cs="Times New Roman"/>
          <w:sz w:val="24"/>
          <w:szCs w:val="24"/>
        </w:rPr>
        <w:t xml:space="preserve"> provided on the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Online Registration Page.</w:t>
      </w:r>
    </w:p>
    <w:p w:rsidR="00FD41FD" w:rsidRPr="009842BB" w:rsidRDefault="00FD41FD" w:rsidP="00FD41FD">
      <w:pPr>
        <w:rPr>
          <w:rFonts w:ascii="Times New Roman" w:hAnsi="Times New Roman" w:cs="Times New Roman"/>
          <w:b/>
          <w:sz w:val="24"/>
          <w:szCs w:val="24"/>
        </w:rPr>
      </w:pPr>
      <w:r w:rsidRPr="009842BB">
        <w:rPr>
          <w:rFonts w:ascii="Times New Roman" w:hAnsi="Times New Roman" w:cs="Times New Roman"/>
          <w:b/>
          <w:sz w:val="24"/>
          <w:szCs w:val="24"/>
        </w:rPr>
        <w:t xml:space="preserve">[Note: You must have a valid and verifiable DUNS number to complete the </w:t>
      </w:r>
      <w:proofErr w:type="spellStart"/>
      <w:r w:rsidRPr="009842BB">
        <w:rPr>
          <w:rFonts w:ascii="Times New Roman" w:hAnsi="Times New Roman" w:cs="Times New Roman"/>
          <w:b/>
          <w:sz w:val="24"/>
          <w:szCs w:val="24"/>
        </w:rPr>
        <w:t>eRA</w:t>
      </w:r>
      <w:proofErr w:type="spellEnd"/>
      <w:r w:rsidRPr="009842BB">
        <w:rPr>
          <w:rFonts w:ascii="Times New Roman" w:hAnsi="Times New Roman" w:cs="Times New Roman"/>
          <w:b/>
          <w:sz w:val="24"/>
          <w:szCs w:val="24"/>
        </w:rPr>
        <w:t xml:space="preserve"> Commons registration.]</w:t>
      </w:r>
    </w:p>
    <w:p w:rsidR="00FD41FD" w:rsidRPr="009842BB" w:rsidRDefault="00FD41FD" w:rsidP="00FD41FD">
      <w:pPr>
        <w:spacing w:before="100" w:beforeAutospacing="1" w:after="100" w:afterAutospacing="1"/>
        <w:rPr>
          <w:rFonts w:ascii="Times New Roman" w:hAnsi="Times New Roman" w:cs="Times New Roman"/>
          <w:sz w:val="24"/>
          <w:szCs w:val="24"/>
        </w:rPr>
      </w:pPr>
      <w:r w:rsidRPr="009842BB">
        <w:rPr>
          <w:rFonts w:ascii="Times New Roman" w:hAnsi="Times New Roman" w:cs="Times New Roman"/>
          <w:sz w:val="24"/>
          <w:szCs w:val="24"/>
        </w:rPr>
        <w:t xml:space="preserve">After the organization’s representative (AOR or BO) completes the online Institution Registration Form and clicks Submit, the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will send an e-mail notification from </w:t>
      </w:r>
      <w:hyperlink r:id="rId13" w:history="1">
        <w:r w:rsidRPr="009842BB">
          <w:rPr>
            <w:rStyle w:val="Hyperlink"/>
            <w:rFonts w:ascii="Times New Roman" w:hAnsi="Times New Roman" w:cs="Times New Roman"/>
            <w:sz w:val="24"/>
            <w:szCs w:val="24"/>
          </w:rPr>
          <w:t>era-notify@mail.nih.gov</w:t>
        </w:r>
      </w:hyperlink>
      <w:r w:rsidRPr="009842BB">
        <w:rPr>
          <w:rFonts w:ascii="Times New Roman" w:hAnsi="Times New Roman" w:cs="Times New Roman"/>
          <w:sz w:val="24"/>
          <w:szCs w:val="24"/>
        </w:rPr>
        <w:t xml:space="preserve"> with the link to confirm the email address. Once the e-mail address is verified, the registration request will be reviewed and confirmed via email.  If your request is denied, the representative will receive an email detailing the reason for the denial. If the request is approved, the representative will receive an email with a Commons User ID (with the Signing Official ‘SO’ role) and temporary password. The representative will need to log into Commons with the temporary password, at which time the system will provide prompts to change the temporary password to one of their choosing. Once the designated contact Signing Official (SO) signs the registration request, the organization will be active in Commons and any user with the SO role will be able to create and maintain additional accounts for the organization’s staff, including accounts for those designated as Program Directors</w:t>
      </w:r>
      <w:r>
        <w:rPr>
          <w:rFonts w:ascii="Times New Roman" w:hAnsi="Times New Roman" w:cs="Times New Roman"/>
          <w:sz w:val="24"/>
          <w:szCs w:val="24"/>
        </w:rPr>
        <w:t>/Principle Investigators</w:t>
      </w:r>
      <w:r w:rsidRPr="009842BB">
        <w:rPr>
          <w:rFonts w:ascii="Times New Roman" w:hAnsi="Times New Roman" w:cs="Times New Roman"/>
          <w:sz w:val="24"/>
          <w:szCs w:val="24"/>
        </w:rPr>
        <w:t>.</w:t>
      </w:r>
    </w:p>
    <w:p w:rsidR="00FD41FD" w:rsidRPr="009842BB" w:rsidRDefault="00FD41FD" w:rsidP="00FD41FD">
      <w:pPr>
        <w:contextualSpacing/>
        <w:rPr>
          <w:rFonts w:ascii="Times New Roman" w:hAnsi="Times New Roman" w:cs="Times New Roman"/>
          <w:sz w:val="24"/>
          <w:szCs w:val="24"/>
        </w:rPr>
      </w:pPr>
      <w:r w:rsidRPr="009842BB">
        <w:rPr>
          <w:rFonts w:ascii="Times New Roman" w:hAnsi="Times New Roman" w:cs="Times New Roman"/>
          <w:b/>
          <w:sz w:val="24"/>
          <w:szCs w:val="24"/>
        </w:rPr>
        <w:t>Important</w:t>
      </w:r>
      <w:r w:rsidRPr="009842BB">
        <w:rPr>
          <w:rFonts w:ascii="Times New Roman" w:hAnsi="Times New Roman" w:cs="Times New Roman"/>
          <w:sz w:val="24"/>
          <w:szCs w:val="24"/>
        </w:rPr>
        <w:t xml:space="preserve">: The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requires organizations to identify at least one SO, who can be either the AOR from the SF-424 or the BO from the HHS Checklist, and at least one Program Director/Principal Investigator (PD/PI) account in order to submit an application. The primary SO must create the account for the PD/PI listed as the PD/PI role on the HHS Checklist assigning that person the ‘PI’ role in Commons. Note that you must enter the PD/PI’s Commons Username into the ‘Applicant Identifier’ field of the SF-424 document.</w:t>
      </w:r>
    </w:p>
    <w:p w:rsidR="00FD41FD" w:rsidRPr="009842BB" w:rsidRDefault="00FD41FD" w:rsidP="00FD41FD">
      <w:pPr>
        <w:contextualSpacing/>
        <w:rPr>
          <w:rFonts w:ascii="Times New Roman" w:hAnsi="Times New Roman" w:cs="Times New Roman"/>
          <w:sz w:val="24"/>
          <w:szCs w:val="24"/>
        </w:rPr>
      </w:pPr>
    </w:p>
    <w:p w:rsidR="00FD41FD" w:rsidRPr="009842BB" w:rsidRDefault="00FD41FD" w:rsidP="00FD41FD">
      <w:pPr>
        <w:tabs>
          <w:tab w:val="left" w:pos="720"/>
        </w:tabs>
        <w:spacing w:after="100" w:afterAutospacing="1"/>
        <w:contextualSpacing/>
        <w:rPr>
          <w:rStyle w:val="Heading1Char"/>
          <w:rFonts w:eastAsiaTheme="minorHAnsi" w:cs="Times New Roman"/>
          <w:sz w:val="24"/>
          <w:szCs w:val="24"/>
          <w:u w:val="single"/>
        </w:rPr>
      </w:pPr>
      <w:r w:rsidRPr="009842BB">
        <w:rPr>
          <w:rFonts w:ascii="Times New Roman" w:hAnsi="Times New Roman" w:cs="Times New Roman"/>
          <w:sz w:val="24"/>
          <w:szCs w:val="24"/>
        </w:rPr>
        <w:t xml:space="preserve">You can find additional information about the </w:t>
      </w:r>
      <w:proofErr w:type="spellStart"/>
      <w:r w:rsidRPr="009842BB">
        <w:rPr>
          <w:rFonts w:ascii="Times New Roman" w:hAnsi="Times New Roman" w:cs="Times New Roman"/>
          <w:sz w:val="24"/>
          <w:szCs w:val="24"/>
        </w:rPr>
        <w:t>eRA</w:t>
      </w:r>
      <w:proofErr w:type="spellEnd"/>
      <w:r w:rsidRPr="009842BB">
        <w:rPr>
          <w:rFonts w:ascii="Times New Roman" w:hAnsi="Times New Roman" w:cs="Times New Roman"/>
          <w:sz w:val="24"/>
          <w:szCs w:val="24"/>
        </w:rPr>
        <w:t xml:space="preserve"> Commons registration process at </w:t>
      </w:r>
      <w:hyperlink r:id="rId14" w:history="1">
        <w:r w:rsidRPr="009842BB">
          <w:rPr>
            <w:rStyle w:val="Hyperlink"/>
            <w:rFonts w:ascii="Times New Roman" w:hAnsi="Times New Roman" w:cs="Times New Roman"/>
            <w:sz w:val="24"/>
            <w:szCs w:val="24"/>
          </w:rPr>
          <w:t>https://era.nih.gov/reg_accounts/register_commons.cfm</w:t>
        </w:r>
      </w:hyperlink>
      <w:r w:rsidRPr="009842BB">
        <w:rPr>
          <w:rFonts w:ascii="Times New Roman" w:hAnsi="Times New Roman" w:cs="Times New Roman"/>
          <w:sz w:val="24"/>
          <w:szCs w:val="24"/>
        </w:rPr>
        <w:t>.</w:t>
      </w:r>
    </w:p>
    <w:p w:rsidR="00994117" w:rsidRDefault="00994117"/>
    <w:sectPr w:rsidR="00994117" w:rsidSect="009941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4EF"/>
    <w:multiLevelType w:val="multilevel"/>
    <w:tmpl w:val="A3BE4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2236CB9"/>
    <w:multiLevelType w:val="hybridMultilevel"/>
    <w:tmpl w:val="3F946D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FD"/>
    <w:rsid w:val="00994117"/>
    <w:rsid w:val="00FD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5F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1FD"/>
    <w:pPr>
      <w:widowControl w:val="0"/>
    </w:pPr>
    <w:rPr>
      <w:rFonts w:eastAsiaTheme="minorHAnsi"/>
      <w:sz w:val="22"/>
      <w:szCs w:val="22"/>
    </w:rPr>
  </w:style>
  <w:style w:type="paragraph" w:styleId="Heading1">
    <w:name w:val="heading 1"/>
    <w:basedOn w:val="Normal"/>
    <w:link w:val="Heading1Char"/>
    <w:qFormat/>
    <w:rsid w:val="00FD41FD"/>
    <w:pPr>
      <w:spacing w:before="59"/>
      <w:ind w:left="119"/>
      <w:outlineLvl w:val="0"/>
    </w:pPr>
    <w:rPr>
      <w:rFonts w:ascii="Times New Roman" w:eastAsia="Times New Roman" w:hAnsi="Times New Roman"/>
      <w:b/>
      <w:bCs/>
      <w:sz w:val="32"/>
      <w:szCs w:val="32"/>
    </w:rPr>
  </w:style>
  <w:style w:type="paragraph" w:styleId="Heading2">
    <w:name w:val="heading 2"/>
    <w:basedOn w:val="Normal"/>
    <w:link w:val="Heading2Char"/>
    <w:qFormat/>
    <w:rsid w:val="00FD41FD"/>
    <w:pPr>
      <w:ind w:left="119"/>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FD41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1FD"/>
    <w:rPr>
      <w:rFonts w:ascii="Times New Roman" w:eastAsia="Times New Roman" w:hAnsi="Times New Roman"/>
      <w:b/>
      <w:bCs/>
      <w:sz w:val="32"/>
      <w:szCs w:val="32"/>
    </w:rPr>
  </w:style>
  <w:style w:type="character" w:customStyle="1" w:styleId="Heading2Char">
    <w:name w:val="Heading 2 Char"/>
    <w:basedOn w:val="DefaultParagraphFont"/>
    <w:link w:val="Heading2"/>
    <w:rsid w:val="00FD41FD"/>
    <w:rPr>
      <w:rFonts w:ascii="Times New Roman" w:eastAsia="Times New Roman" w:hAnsi="Times New Roman"/>
      <w:b/>
      <w:bCs/>
    </w:rPr>
  </w:style>
  <w:style w:type="character" w:customStyle="1" w:styleId="Heading3Char">
    <w:name w:val="Heading 3 Char"/>
    <w:basedOn w:val="DefaultParagraphFont"/>
    <w:link w:val="Heading3"/>
    <w:uiPriority w:val="9"/>
    <w:rsid w:val="00FD41FD"/>
    <w:rPr>
      <w:rFonts w:asciiTheme="majorHAnsi" w:eastAsiaTheme="majorEastAsia" w:hAnsiTheme="majorHAnsi" w:cstheme="majorBidi"/>
      <w:b/>
      <w:bCs/>
      <w:color w:val="4F81BD" w:themeColor="accent1"/>
      <w:sz w:val="22"/>
      <w:szCs w:val="22"/>
    </w:rPr>
  </w:style>
  <w:style w:type="paragraph" w:styleId="ListParagraph">
    <w:name w:val="List Paragraph"/>
    <w:basedOn w:val="Normal"/>
    <w:link w:val="ListParagraphChar"/>
    <w:uiPriority w:val="34"/>
    <w:qFormat/>
    <w:rsid w:val="00FD41FD"/>
  </w:style>
  <w:style w:type="character" w:customStyle="1" w:styleId="StyleBold">
    <w:name w:val="Style Bold"/>
    <w:rsid w:val="00FD41FD"/>
    <w:rPr>
      <w:rFonts w:ascii="Arial" w:hAnsi="Arial"/>
      <w:b/>
      <w:sz w:val="24"/>
    </w:rPr>
  </w:style>
  <w:style w:type="character" w:customStyle="1" w:styleId="ListParagraphChar">
    <w:name w:val="List Paragraph Char"/>
    <w:link w:val="ListParagraph"/>
    <w:uiPriority w:val="34"/>
    <w:locked/>
    <w:rsid w:val="00FD41FD"/>
    <w:rPr>
      <w:rFonts w:eastAsiaTheme="minorHAnsi"/>
      <w:sz w:val="22"/>
      <w:szCs w:val="22"/>
    </w:rPr>
  </w:style>
  <w:style w:type="character" w:styleId="Hyperlink">
    <w:name w:val="Hyperlink"/>
    <w:uiPriority w:val="99"/>
    <w:rsid w:val="00FD41FD"/>
    <w:rPr>
      <w:color w:val="0000FF"/>
      <w:u w:val="single"/>
    </w:rPr>
  </w:style>
  <w:style w:type="paragraph" w:styleId="NoSpacing">
    <w:name w:val="No Spacing"/>
    <w:uiPriority w:val="1"/>
    <w:qFormat/>
    <w:rsid w:val="00FD41FD"/>
    <w:rPr>
      <w:rFonts w:ascii="Calibri" w:eastAsia="Calibri" w:hAnsi="Calibri"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1FD"/>
    <w:pPr>
      <w:widowControl w:val="0"/>
    </w:pPr>
    <w:rPr>
      <w:rFonts w:eastAsiaTheme="minorHAnsi"/>
      <w:sz w:val="22"/>
      <w:szCs w:val="22"/>
    </w:rPr>
  </w:style>
  <w:style w:type="paragraph" w:styleId="Heading1">
    <w:name w:val="heading 1"/>
    <w:basedOn w:val="Normal"/>
    <w:link w:val="Heading1Char"/>
    <w:qFormat/>
    <w:rsid w:val="00FD41FD"/>
    <w:pPr>
      <w:spacing w:before="59"/>
      <w:ind w:left="119"/>
      <w:outlineLvl w:val="0"/>
    </w:pPr>
    <w:rPr>
      <w:rFonts w:ascii="Times New Roman" w:eastAsia="Times New Roman" w:hAnsi="Times New Roman"/>
      <w:b/>
      <w:bCs/>
      <w:sz w:val="32"/>
      <w:szCs w:val="32"/>
    </w:rPr>
  </w:style>
  <w:style w:type="paragraph" w:styleId="Heading2">
    <w:name w:val="heading 2"/>
    <w:basedOn w:val="Normal"/>
    <w:link w:val="Heading2Char"/>
    <w:qFormat/>
    <w:rsid w:val="00FD41FD"/>
    <w:pPr>
      <w:ind w:left="119"/>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FD41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1FD"/>
    <w:rPr>
      <w:rFonts w:ascii="Times New Roman" w:eastAsia="Times New Roman" w:hAnsi="Times New Roman"/>
      <w:b/>
      <w:bCs/>
      <w:sz w:val="32"/>
      <w:szCs w:val="32"/>
    </w:rPr>
  </w:style>
  <w:style w:type="character" w:customStyle="1" w:styleId="Heading2Char">
    <w:name w:val="Heading 2 Char"/>
    <w:basedOn w:val="DefaultParagraphFont"/>
    <w:link w:val="Heading2"/>
    <w:rsid w:val="00FD41FD"/>
    <w:rPr>
      <w:rFonts w:ascii="Times New Roman" w:eastAsia="Times New Roman" w:hAnsi="Times New Roman"/>
      <w:b/>
      <w:bCs/>
    </w:rPr>
  </w:style>
  <w:style w:type="character" w:customStyle="1" w:styleId="Heading3Char">
    <w:name w:val="Heading 3 Char"/>
    <w:basedOn w:val="DefaultParagraphFont"/>
    <w:link w:val="Heading3"/>
    <w:uiPriority w:val="9"/>
    <w:rsid w:val="00FD41FD"/>
    <w:rPr>
      <w:rFonts w:asciiTheme="majorHAnsi" w:eastAsiaTheme="majorEastAsia" w:hAnsiTheme="majorHAnsi" w:cstheme="majorBidi"/>
      <w:b/>
      <w:bCs/>
      <w:color w:val="4F81BD" w:themeColor="accent1"/>
      <w:sz w:val="22"/>
      <w:szCs w:val="22"/>
    </w:rPr>
  </w:style>
  <w:style w:type="paragraph" w:styleId="ListParagraph">
    <w:name w:val="List Paragraph"/>
    <w:basedOn w:val="Normal"/>
    <w:link w:val="ListParagraphChar"/>
    <w:uiPriority w:val="34"/>
    <w:qFormat/>
    <w:rsid w:val="00FD41FD"/>
  </w:style>
  <w:style w:type="character" w:customStyle="1" w:styleId="StyleBold">
    <w:name w:val="Style Bold"/>
    <w:rsid w:val="00FD41FD"/>
    <w:rPr>
      <w:rFonts w:ascii="Arial" w:hAnsi="Arial"/>
      <w:b/>
      <w:sz w:val="24"/>
    </w:rPr>
  </w:style>
  <w:style w:type="character" w:customStyle="1" w:styleId="ListParagraphChar">
    <w:name w:val="List Paragraph Char"/>
    <w:link w:val="ListParagraph"/>
    <w:uiPriority w:val="34"/>
    <w:locked/>
    <w:rsid w:val="00FD41FD"/>
    <w:rPr>
      <w:rFonts w:eastAsiaTheme="minorHAnsi"/>
      <w:sz w:val="22"/>
      <w:szCs w:val="22"/>
    </w:rPr>
  </w:style>
  <w:style w:type="character" w:styleId="Hyperlink">
    <w:name w:val="Hyperlink"/>
    <w:uiPriority w:val="99"/>
    <w:rsid w:val="00FD41FD"/>
    <w:rPr>
      <w:color w:val="0000FF"/>
      <w:u w:val="single"/>
    </w:rPr>
  </w:style>
  <w:style w:type="paragraph" w:styleId="NoSpacing">
    <w:name w:val="No Spacing"/>
    <w:uiPriority w:val="1"/>
    <w:qFormat/>
    <w:rsid w:val="00FD41FD"/>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nts.gov/web/grants/applicants/organization-registration.html" TargetMode="External"/><Relationship Id="rId12" Type="http://schemas.openxmlformats.org/officeDocument/2006/relationships/hyperlink" Target="https://public.era.nih.gov/commons/public/registration/registrationInstructions.jsp" TargetMode="External"/><Relationship Id="rId13" Type="http://schemas.openxmlformats.org/officeDocument/2006/relationships/hyperlink" Target="mailto:era-notify@mail.nih.gov" TargetMode="External"/><Relationship Id="rId14" Type="http://schemas.openxmlformats.org/officeDocument/2006/relationships/hyperlink" Target="https://era.nih.gov/reg_accounts/register_commons.cf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nb.com" TargetMode="External"/><Relationship Id="rId7" Type="http://schemas.openxmlformats.org/officeDocument/2006/relationships/hyperlink" Target="https://www.sam.gov" TargetMode="External"/><Relationship Id="rId8" Type="http://schemas.openxmlformats.org/officeDocument/2006/relationships/hyperlink" Target="http://www.grants.gov/" TargetMode="External"/><Relationship Id="rId9" Type="http://schemas.openxmlformats.org/officeDocument/2006/relationships/hyperlink" Target="http://www.grants.gov/web/grants/register.html" TargetMode="External"/><Relationship Id="rId10" Type="http://schemas.openxmlformats.org/officeDocument/2006/relationships/hyperlink" Target="http://www.grants.gov/web/grants/applic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1228</Words>
  <Characters>7000</Characters>
  <Application>Microsoft Macintosh Word</Application>
  <DocSecurity>0</DocSecurity>
  <Lines>58</Lines>
  <Paragraphs>16</Paragraphs>
  <ScaleCrop>false</ScaleCrop>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Imm</dc:creator>
  <cp:keywords/>
  <dc:description/>
  <cp:lastModifiedBy>Pam Imm</cp:lastModifiedBy>
  <cp:revision>1</cp:revision>
  <dcterms:created xsi:type="dcterms:W3CDTF">2018-11-08T01:07:00Z</dcterms:created>
  <dcterms:modified xsi:type="dcterms:W3CDTF">2018-11-08T01:10:00Z</dcterms:modified>
</cp:coreProperties>
</file>